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官渡区2023年度未成年人关爱保护项目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申报书填报要求</w:t>
      </w:r>
    </w:p>
    <w:p>
      <w:pPr>
        <w:pStyle w:val="2"/>
        <w:spacing w:after="0"/>
        <w:ind w:firstLine="640"/>
        <w:outlineLvl w:val="0"/>
        <w:rPr>
          <w:rFonts w:hint="default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</w:rPr>
        <w:t>一、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服务内容及绩效</w:t>
      </w:r>
    </w:p>
    <w:p>
      <w:pPr>
        <w:pStyle w:val="2"/>
        <w:spacing w:after="0"/>
        <w:ind w:firstLine="64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1.</w:t>
      </w:r>
      <w:r>
        <w:rPr>
          <w:rFonts w:hint="eastAsia" w:ascii="仿宋" w:hAnsi="仿宋" w:cs="仿宋"/>
          <w:szCs w:val="32"/>
          <w:lang w:val="en-US" w:eastAsia="zh-CN"/>
        </w:rPr>
        <w:t>本项目的周期为一年，具体实施需在10个月内完成</w:t>
      </w:r>
      <w:r>
        <w:rPr>
          <w:rFonts w:hint="eastAsia" w:ascii="仿宋" w:hAnsi="仿宋" w:cs="仿宋"/>
          <w:szCs w:val="32"/>
        </w:rPr>
        <w:t>（2023年6月至2024年3月</w:t>
      </w:r>
      <w:r>
        <w:rPr>
          <w:rFonts w:hint="eastAsia" w:ascii="仿宋" w:hAnsi="仿宋" w:cs="仿宋"/>
          <w:szCs w:val="32"/>
          <w:lang w:val="en-US" w:eastAsia="zh-CN"/>
        </w:rPr>
        <w:t>为项目实施期，2024年4-5月为项目评估及案例整理期</w:t>
      </w:r>
      <w:r>
        <w:rPr>
          <w:rFonts w:hint="eastAsia" w:ascii="仿宋" w:hAnsi="仿宋" w:cs="仿宋"/>
          <w:szCs w:val="32"/>
        </w:rPr>
        <w:t>）。</w:t>
      </w:r>
    </w:p>
    <w:p>
      <w:pPr>
        <w:pStyle w:val="2"/>
        <w:spacing w:after="0"/>
        <w:ind w:firstLine="64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2.</w:t>
      </w:r>
      <w:r>
        <w:rPr>
          <w:rFonts w:hint="eastAsia" w:ascii="仿宋" w:hAnsi="仿宋" w:cs="仿宋"/>
          <w:szCs w:val="32"/>
          <w:lang w:val="en-US" w:eastAsia="zh-CN"/>
        </w:rPr>
        <w:t>根据服务类别，明确项目目标，强化项目目标和内容之间的关联性，细化项目服务指标，以期达到项目目的</w:t>
      </w:r>
      <w:r>
        <w:rPr>
          <w:rFonts w:hint="eastAsia" w:ascii="仿宋" w:hAnsi="仿宋" w:cs="仿宋"/>
          <w:szCs w:val="32"/>
        </w:rPr>
        <w:t>。</w:t>
      </w:r>
    </w:p>
    <w:p>
      <w:pPr>
        <w:pStyle w:val="2"/>
        <w:spacing w:after="0"/>
        <w:ind w:firstLine="64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3.</w:t>
      </w:r>
      <w:r>
        <w:rPr>
          <w:rFonts w:hint="eastAsia" w:ascii="仿宋" w:hAnsi="仿宋" w:cs="仿宋"/>
          <w:szCs w:val="32"/>
          <w:lang w:val="en-US" w:eastAsia="zh-CN"/>
        </w:rPr>
        <w:t>如有使用福彩公益金的相关项目经验，需在项目书中作出描述</w:t>
      </w:r>
      <w:r>
        <w:rPr>
          <w:rFonts w:hint="eastAsia" w:ascii="仿宋" w:hAnsi="仿宋" w:cs="仿宋"/>
          <w:szCs w:val="32"/>
        </w:rPr>
        <w:t>。</w:t>
      </w:r>
    </w:p>
    <w:p>
      <w:pPr>
        <w:pStyle w:val="2"/>
        <w:spacing w:after="0"/>
        <w:ind w:firstLine="64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4.</w:t>
      </w:r>
      <w:r>
        <w:rPr>
          <w:rFonts w:hint="eastAsia" w:ascii="仿宋" w:hAnsi="仿宋" w:cs="仿宋"/>
          <w:szCs w:val="32"/>
          <w:lang w:val="en-US" w:eastAsia="zh-CN"/>
        </w:rPr>
        <w:t>注重项目的宣传推广，应在项目书中细化宣传途径、方法，并量化指标</w:t>
      </w:r>
      <w:r>
        <w:rPr>
          <w:rFonts w:hint="eastAsia" w:ascii="仿宋" w:hAnsi="仿宋" w:cs="仿宋"/>
          <w:szCs w:val="32"/>
        </w:rPr>
        <w:t>。</w:t>
      </w:r>
    </w:p>
    <w:p>
      <w:pPr>
        <w:pStyle w:val="2"/>
        <w:spacing w:after="0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5.</w:t>
      </w:r>
      <w:r>
        <w:rPr>
          <w:rFonts w:hint="eastAsia" w:ascii="仿宋" w:hAnsi="仿宋" w:cs="仿宋"/>
          <w:szCs w:val="32"/>
          <w:lang w:val="en-US" w:eastAsia="zh-CN"/>
        </w:rPr>
        <w:t>提炼项目案例，注重项目产出</w:t>
      </w:r>
      <w:r>
        <w:rPr>
          <w:rFonts w:hint="eastAsia" w:ascii="仿宋" w:hAnsi="仿宋" w:cs="仿宋"/>
          <w:szCs w:val="32"/>
        </w:rPr>
        <w:t>。</w:t>
      </w:r>
    </w:p>
    <w:p>
      <w:pPr>
        <w:pStyle w:val="2"/>
        <w:spacing w:after="0"/>
        <w:ind w:firstLine="64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6.如在项目中有链接、整合资源工作的开展，请对其进行详细描述。</w:t>
      </w:r>
    </w:p>
    <w:p>
      <w:pPr>
        <w:pStyle w:val="2"/>
        <w:spacing w:after="0"/>
        <w:ind w:left="640" w:leftChars="200" w:firstLine="0" w:firstLineChars="0"/>
        <w:outlineLvl w:val="0"/>
        <w:rPr>
          <w:rFonts w:hint="default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</w:rPr>
        <w:t>二、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财务管理及资金使用</w:t>
      </w:r>
    </w:p>
    <w:p>
      <w:pPr>
        <w:pStyle w:val="2"/>
        <w:spacing w:after="0"/>
        <w:ind w:firstLine="640"/>
        <w:rPr>
          <w:rFonts w:hint="eastAsia" w:ascii="仿宋" w:hAnsi="仿宋" w:cs="仿宋"/>
          <w:szCs w:val="32"/>
          <w:highlight w:val="none"/>
        </w:rPr>
      </w:pPr>
      <w:r>
        <w:rPr>
          <w:rFonts w:hint="eastAsia" w:ascii="仿宋" w:hAnsi="仿宋" w:cs="仿宋"/>
          <w:szCs w:val="32"/>
          <w:highlight w:val="none"/>
          <w:lang w:val="en-US" w:eastAsia="zh-CN"/>
        </w:rPr>
        <w:t>1.按照《彩票公益金管理办法》、《中央集中彩票公益金支持社会福利事业资金使用管理办法》、《民政部彩票公益金使用管理办法》、《云南省彩票公益金管理办法》、《云南省民政部门彩票公益金支持社会福利事业资金管理办法》等五个办法的通知要求设置项目预算。</w:t>
      </w:r>
    </w:p>
    <w:p>
      <w:pPr>
        <w:pStyle w:val="2"/>
        <w:spacing w:after="0"/>
        <w:ind w:firstLine="640"/>
        <w:rPr>
          <w:rFonts w:ascii="仿宋" w:hAnsi="仿宋" w:cs="仿宋"/>
          <w:szCs w:val="32"/>
          <w:highlight w:val="none"/>
        </w:rPr>
      </w:pPr>
      <w:r>
        <w:rPr>
          <w:rFonts w:hint="eastAsia" w:ascii="仿宋" w:hAnsi="仿宋" w:cs="仿宋"/>
          <w:szCs w:val="32"/>
          <w:highlight w:val="none"/>
          <w:lang w:val="en-US" w:eastAsia="zh-CN"/>
        </w:rPr>
        <w:t>2</w:t>
      </w:r>
      <w:r>
        <w:rPr>
          <w:rFonts w:hint="eastAsia" w:ascii="仿宋" w:hAnsi="仿宋" w:cs="仿宋"/>
          <w:szCs w:val="32"/>
          <w:highlight w:val="none"/>
        </w:rPr>
        <w:t>.申报有配套资金的，需区分申报资金和配套资金的预算与用途</w:t>
      </w:r>
      <w:bookmarkStart w:id="0" w:name="_GoBack"/>
      <w:bookmarkEnd w:id="0"/>
      <w:r>
        <w:rPr>
          <w:rFonts w:hint="eastAsia" w:ascii="仿宋" w:hAnsi="仿宋" w:cs="仿宋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WJiZjI3NDg5NmU2NTlkYTliOTk4M2JlZGFlNjIifQ=="/>
  </w:docVars>
  <w:rsids>
    <w:rsidRoot w:val="00867EFC"/>
    <w:rsid w:val="0013411F"/>
    <w:rsid w:val="005A65C5"/>
    <w:rsid w:val="00687CE5"/>
    <w:rsid w:val="007A6F63"/>
    <w:rsid w:val="00844A34"/>
    <w:rsid w:val="00867EFC"/>
    <w:rsid w:val="00974021"/>
    <w:rsid w:val="009E7F07"/>
    <w:rsid w:val="00B66ED9"/>
    <w:rsid w:val="05B44CC5"/>
    <w:rsid w:val="06367DD0"/>
    <w:rsid w:val="0A261F09"/>
    <w:rsid w:val="0AFD0EBC"/>
    <w:rsid w:val="0CA710DF"/>
    <w:rsid w:val="0E547045"/>
    <w:rsid w:val="118F65E6"/>
    <w:rsid w:val="12D95849"/>
    <w:rsid w:val="138228A6"/>
    <w:rsid w:val="15475B55"/>
    <w:rsid w:val="15D13671"/>
    <w:rsid w:val="1A5403CD"/>
    <w:rsid w:val="1E0F4D36"/>
    <w:rsid w:val="1E2D0A04"/>
    <w:rsid w:val="20656F4F"/>
    <w:rsid w:val="2395710B"/>
    <w:rsid w:val="2A6401B8"/>
    <w:rsid w:val="2AA9206F"/>
    <w:rsid w:val="2CCA2E9C"/>
    <w:rsid w:val="2E20089A"/>
    <w:rsid w:val="2E750BE6"/>
    <w:rsid w:val="304545E8"/>
    <w:rsid w:val="31A517E2"/>
    <w:rsid w:val="31E84BB5"/>
    <w:rsid w:val="37DA5F5D"/>
    <w:rsid w:val="3C9963E7"/>
    <w:rsid w:val="3D7824A0"/>
    <w:rsid w:val="3F06588A"/>
    <w:rsid w:val="3F253D28"/>
    <w:rsid w:val="3F620FE1"/>
    <w:rsid w:val="43ED0DC6"/>
    <w:rsid w:val="45C83EC9"/>
    <w:rsid w:val="476E221E"/>
    <w:rsid w:val="48B63E7D"/>
    <w:rsid w:val="4C3D5496"/>
    <w:rsid w:val="4F870321"/>
    <w:rsid w:val="503C110B"/>
    <w:rsid w:val="5349426B"/>
    <w:rsid w:val="54880DC3"/>
    <w:rsid w:val="58D00F8B"/>
    <w:rsid w:val="5ABA77FD"/>
    <w:rsid w:val="5B7025B1"/>
    <w:rsid w:val="60EC6236"/>
    <w:rsid w:val="63461E7A"/>
    <w:rsid w:val="649C5F21"/>
    <w:rsid w:val="677B0314"/>
    <w:rsid w:val="68C1269E"/>
    <w:rsid w:val="6C225202"/>
    <w:rsid w:val="6C4B4758"/>
    <w:rsid w:val="6C553829"/>
    <w:rsid w:val="6DAA1953"/>
    <w:rsid w:val="6DE24C48"/>
    <w:rsid w:val="6ED30A35"/>
    <w:rsid w:val="6F7F4719"/>
    <w:rsid w:val="725400DF"/>
    <w:rsid w:val="7AF81F4F"/>
    <w:rsid w:val="7B203254"/>
    <w:rsid w:val="7B4038F6"/>
    <w:rsid w:val="7B551150"/>
    <w:rsid w:val="7F08297D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96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602</Characters>
  <Lines>3</Lines>
  <Paragraphs>1</Paragraphs>
  <TotalTime>9</TotalTime>
  <ScaleCrop>false</ScaleCrop>
  <LinksUpToDate>false</LinksUpToDate>
  <CharactersWithSpaces>603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2023-04-26T02:17:00Z</dcterms:created>
  <dc:creator>Administrator</dc:creator>
  <cp:lastModifiedBy>吖?▔↗〃</cp:lastModifiedBy>
  <dcterms:modified xsi:type="dcterms:W3CDTF">2023-04-28T09:22:31Z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E07AD0F634EB479694302C74EB500F74</vt:lpwstr>
  </property>
</Properties>
</file>